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5E" w:rsidRPr="00F20F5E" w:rsidRDefault="00F20F5E" w:rsidP="00F20F5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F20F5E"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  <w:t>Liceo Classico Quadriennale</w:t>
      </w:r>
    </w:p>
    <w:p w:rsidR="00F20F5E" w:rsidRPr="00F20F5E" w:rsidRDefault="00F20F5E" w:rsidP="00F20F5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9191A"/>
          <w:sz w:val="36"/>
          <w:szCs w:val="36"/>
          <w:lang w:eastAsia="it-IT"/>
        </w:rPr>
      </w:pPr>
      <w:r w:rsidRPr="00F20F5E">
        <w:rPr>
          <w:rFonts w:ascii="Arial" w:eastAsia="Times New Roman" w:hAnsi="Arial" w:cs="Arial"/>
          <w:b/>
          <w:bCs/>
          <w:noProof/>
          <w:color w:val="19191A"/>
          <w:sz w:val="36"/>
          <w:szCs w:val="36"/>
          <w:lang w:eastAsia="it-IT"/>
        </w:rPr>
        <w:drawing>
          <wp:inline distT="0" distB="0" distL="0" distR="0">
            <wp:extent cx="4419600" cy="6195060"/>
            <wp:effectExtent l="0" t="0" r="0" b="0"/>
            <wp:docPr id="1" name="Immagine 1" descr="https://scaling.spaggiari.eu/BALG0001/testo/6317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ing.spaggiari.eu/BALG0001/testo/6317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5E" w:rsidRPr="00F20F5E" w:rsidRDefault="00F20F5E" w:rsidP="00F20F5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9191A"/>
          <w:sz w:val="36"/>
          <w:szCs w:val="36"/>
          <w:lang w:eastAsia="it-IT"/>
        </w:rPr>
      </w:pPr>
      <w:r w:rsidRPr="00F20F5E">
        <w:rPr>
          <w:rFonts w:ascii="Arial" w:eastAsia="Times New Roman" w:hAnsi="Arial" w:cs="Arial"/>
          <w:b/>
          <w:bCs/>
          <w:color w:val="19191A"/>
          <w:sz w:val="36"/>
          <w:szCs w:val="36"/>
          <w:lang w:eastAsia="it-IT"/>
        </w:rPr>
        <w:t>Diploma in quattro anni</w:t>
      </w:r>
    </w:p>
    <w:p w:rsidR="00F20F5E" w:rsidRPr="00F20F5E" w:rsidRDefault="00F20F5E" w:rsidP="00F20F5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Il liceo classico” </w:t>
      </w:r>
      <w:proofErr w:type="spellStart"/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>O.Flacco</w:t>
      </w:r>
      <w:proofErr w:type="spellEnd"/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 “ è risultato una delle 100 scuole secondarie di secondo grado ammesse alla prima sperimentazione </w:t>
      </w:r>
      <w:r w:rsidRPr="00F20F5E">
        <w:rPr>
          <w:rFonts w:ascii="Arial" w:eastAsia="Times New Roman" w:hAnsi="Arial" w:cs="Arial"/>
          <w:color w:val="19191A"/>
          <w:sz w:val="24"/>
          <w:szCs w:val="24"/>
          <w:u w:val="single"/>
          <w:lang w:eastAsia="it-IT"/>
        </w:rPr>
        <w:t>dei percorsi quadriennali</w:t>
      </w: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, secondo quanto previsto dall’Avviso pubblico emanato </w:t>
      </w:r>
      <w:r>
        <w:rPr>
          <w:rFonts w:ascii="Arial" w:eastAsia="Times New Roman" w:hAnsi="Arial" w:cs="Arial"/>
          <w:color w:val="19191A"/>
          <w:sz w:val="24"/>
          <w:szCs w:val="24"/>
          <w:lang w:eastAsia="it-IT"/>
        </w:rPr>
        <w:t>il</w:t>
      </w: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 18 ottobre 2017 dal MIUR e aperto a indirizzi liceali e tecnici. </w:t>
      </w: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Con </w:t>
      </w:r>
      <w:r>
        <w:rPr>
          <w:rFonts w:ascii="Arial" w:eastAsia="Times New Roman" w:hAnsi="Arial" w:cs="Arial"/>
          <w:color w:val="19191A"/>
          <w:sz w:val="24"/>
          <w:szCs w:val="24"/>
          <w:lang w:eastAsia="it-IT"/>
        </w:rPr>
        <w:t>tale bando</w:t>
      </w: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 il Miur ha aperto a una sperimentazione con criteri comuni di selezione, con obiettivi nazionali di valutazione che, alla fine del percorso sperimentale, consentiranno di procedere ad una selezione basata su dati e informazioni approfonditi.</w:t>
      </w:r>
    </w:p>
    <w:p w:rsidR="00F20F5E" w:rsidRPr="00F20F5E" w:rsidRDefault="00F20F5E" w:rsidP="00F20F5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F20F5E">
        <w:rPr>
          <w:rFonts w:ascii="Arial" w:eastAsia="Times New Roman" w:hAnsi="Arial" w:cs="Arial"/>
          <w:i/>
          <w:iCs/>
          <w:color w:val="19191A"/>
          <w:sz w:val="24"/>
          <w:szCs w:val="24"/>
          <w:lang w:eastAsia="it-IT"/>
        </w:rPr>
        <w:t> </w:t>
      </w:r>
      <w:hyperlink r:id="rId5" w:tgtFrame="_blank" w:tooltip="Questo è un collegamento ad un sito esterno." w:history="1">
        <w:r w:rsidRPr="00F20F5E">
          <w:rPr>
            <w:rFonts w:ascii="Arial" w:eastAsia="Times New Roman" w:hAnsi="Arial" w:cs="Arial"/>
            <w:i/>
            <w:iCs/>
            <w:color w:val="0000EE"/>
            <w:sz w:val="24"/>
            <w:szCs w:val="24"/>
            <w:u w:val="single"/>
            <w:lang w:eastAsia="it-IT"/>
          </w:rPr>
          <w:t>http://www.miur.gov.it/web/guest/-/piano-nazionale-di-innovazione-ordinamentale-per-la-sperimentazione-di-percorsi-quadriennali-di-istruzione-secondaria-di-secondo-grado-avviso-prot-n-3</w:t>
        </w:r>
      </w:hyperlink>
    </w:p>
    <w:p w:rsidR="00F20F5E" w:rsidRPr="00F20F5E" w:rsidRDefault="00F20F5E" w:rsidP="00F20F5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</w:p>
    <w:p w:rsidR="00F20F5E" w:rsidRPr="00F20F5E" w:rsidRDefault="00F20F5E" w:rsidP="00F20F5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I percorsi sono partiti con l’anno scolastico 2018/2019. Le iscrizioni sono possibili </w:t>
      </w:r>
      <w:r>
        <w:rPr>
          <w:rFonts w:ascii="Arial" w:eastAsia="Times New Roman" w:hAnsi="Arial" w:cs="Arial"/>
          <w:color w:val="19191A"/>
          <w:sz w:val="24"/>
          <w:szCs w:val="24"/>
          <w:lang w:eastAsia="it-IT"/>
        </w:rPr>
        <w:t>nelle stesse date previste</w:t>
      </w:r>
      <w:r w:rsidRPr="00F20F5E">
        <w:rPr>
          <w:rFonts w:ascii="Arial" w:eastAsia="Times New Roman" w:hAnsi="Arial" w:cs="Arial"/>
          <w:color w:val="19191A"/>
          <w:sz w:val="24"/>
          <w:szCs w:val="24"/>
          <w:lang w:eastAsia="it-IT"/>
        </w:rPr>
        <w:t xml:space="preserve"> per le iscrizioni ai percorsi ordinari.</w:t>
      </w:r>
    </w:p>
    <w:p w:rsidR="00F20F5E" w:rsidRPr="00F20F5E" w:rsidRDefault="00F20F5E" w:rsidP="00F20F5E">
      <w:bookmarkStart w:id="0" w:name="_GoBack"/>
      <w:bookmarkEnd w:id="0"/>
    </w:p>
    <w:sectPr w:rsidR="00F20F5E" w:rsidRPr="00F2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5E"/>
    <w:rsid w:val="00F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9996"/>
  <w15:chartTrackingRefBased/>
  <w15:docId w15:val="{755B4303-3E96-43E1-95EE-6825975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20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0F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0F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20F5E"/>
    <w:rPr>
      <w:b/>
      <w:bCs/>
    </w:rPr>
  </w:style>
  <w:style w:type="paragraph" w:customStyle="1" w:styleId="corpotesto1">
    <w:name w:val="corpo_testo1"/>
    <w:basedOn w:val="Normale"/>
    <w:rsid w:val="00F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6fd83f1226-m5642487658254885988gmail-msonormal">
    <w:name w:val="ox-6fd83f1226-m_5642487658254885988gmail-msonormal"/>
    <w:basedOn w:val="Normale"/>
    <w:rsid w:val="00F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0F5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7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9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ur.gov.it/web/guest/-/piano-nazionale-di-innovazione-ordinamentale-per-la-sperimentazione-di-percorsi-quadriennali-di-istruzione-secondaria-di-secondo-grado-avviso-prot-n-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2023-07-14T18:11:00Z</dcterms:created>
  <dcterms:modified xsi:type="dcterms:W3CDTF">2023-07-14T18:13:00Z</dcterms:modified>
</cp:coreProperties>
</file>